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DECLARAÇÃO DE DISPONIBILIDADE DE CARGA HORÁRIA SEMANAL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Eu ________________________________________________________, residente no município de _____________________________________________________ a avenida/rua ______________________________________________________, nº ______, bairro ______________________________________________________ telefone (___) _______________, e-mail ______________________________ , ao efetuar inscrição para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monitoria voluntária do Curso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FormaSB: Processo de trabalho e implementação municipal da Política Nacional de Saúde Bucal,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declaro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disponho de 8 horas semanais para apoiar as atividades do Curso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FormaSB, sendo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 horas nas sexta-feiras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(turno da Manhã OU Tarde);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)  tenho disponibilidade para participar de Oficina de Preparatória para monitoria voluntária em data/horário a ser definido;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) desempenharei todas as atribuições inerentes à função de monitor/a voluntário/a discriminadas no Edital FormaSB.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tenho equipamento e condições de acesso à internet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possuo conhecimentos básicos de informática, sobretudo em Ambiente Virtual de Ensino-Aprendizagem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estou ciente de que 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não participação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Oficina Preparatória acarretará na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desclassificação automática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estou ciente de que 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não cumprimento da carga horária semanal e das demais atividades previstas para a monitoria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implicará 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 cancelamento do vínculo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como monitor/a voluntário/a, e perda de direito à certificado de participação no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Local, data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Nome do(a) candidato(a)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4838065" cy="54610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926950" y="3506950"/>
                        <a:ext cx="4838065" cy="546100"/>
                        <a:chOff x="2926950" y="3506950"/>
                        <a:chExt cx="4838100" cy="546100"/>
                      </a:xfrm>
                    </wpg:grpSpPr>
                    <wpg:grpSp>
                      <wpg:cNvGrpSpPr/>
                      <wpg:grpSpPr>
                        <a:xfrm>
                          <a:off x="2926968" y="3506950"/>
                          <a:ext cx="4838065" cy="546100"/>
                          <a:chOff x="0" y="0"/>
                          <a:chExt cx="7905464" cy="80515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905450" cy="8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38917" l="7102" r="6498" t="18214"/>
                          <a:stretch/>
                        </pic:blipFill>
                        <pic:spPr>
                          <a:xfrm>
                            <a:off x="6386337" y="88037"/>
                            <a:ext cx="1519127" cy="50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UFF Logo - Universidade Federal Fluminense - PNG Logo Vector ...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29259" l="0" r="0" t="30012"/>
                          <a:stretch/>
                        </pic:blipFill>
                        <pic:spPr>
                          <a:xfrm>
                            <a:off x="4484877" y="28916"/>
                            <a:ext cx="1689248" cy="62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19894" l="0" r="62761" t="12058"/>
                          <a:stretch/>
                        </pic:blipFill>
                        <pic:spPr>
                          <a:xfrm>
                            <a:off x="1763680" y="71422"/>
                            <a:ext cx="2604236" cy="57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5527" l="38969" r="40279" t="1"/>
                          <a:stretch/>
                        </pic:blipFill>
                        <pic:spPr>
                          <a:xfrm>
                            <a:off x="0" y="0"/>
                            <a:ext cx="1599395" cy="80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4838065" cy="546100"/>
              <wp:effectExtent b="0" l="0" r="0" t="0"/>
              <wp:wrapNone/>
              <wp:docPr id="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065" cy="546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semiHidden w:val="1"/>
    <w:unhideWhenUsed w:val="1"/>
    <w:rsid w:val="00BB2300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0D22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D22B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D22BC"/>
  </w:style>
  <w:style w:type="paragraph" w:styleId="Rodap">
    <w:name w:val="footer"/>
    <w:basedOn w:val="Normal"/>
    <w:link w:val="RodapChar"/>
    <w:uiPriority w:val="99"/>
    <w:unhideWhenUsed w:val="1"/>
    <w:rsid w:val="000D22B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D22B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W2BAc5zVTe+Wdzz9OjwyY9v3A==">CgMxLjA4AHIhMWhuQzBINGgtS1JDd1R2alNld1cza0RyNmFTNUIwcVZn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2024-05-13T10:27:00Z</dcterms:created>
  <dc:creator>Elisete</dc:creator>
</cp:coreProperties>
</file>